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451F2" w14:textId="77777777" w:rsidR="00C14A2D" w:rsidRDefault="00C14A2D" w:rsidP="00965F7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14A2D">
        <w:rPr>
          <w:rFonts w:ascii="Times New Roman" w:hAnsi="Times New Roman" w:cs="Times New Roman"/>
          <w:b/>
          <w:sz w:val="24"/>
          <w:szCs w:val="24"/>
        </w:rPr>
        <w:t xml:space="preserve">Supplementary Materials for: </w:t>
      </w:r>
    </w:p>
    <w:p w14:paraId="1B8AD836" w14:textId="77777777" w:rsidR="00C14A2D" w:rsidRDefault="00C14A2D" w:rsidP="00965F7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14A2D">
        <w:rPr>
          <w:rFonts w:ascii="Times New Roman" w:hAnsi="Times New Roman" w:cs="Times New Roman"/>
          <w:b/>
          <w:sz w:val="24"/>
          <w:szCs w:val="24"/>
        </w:rPr>
        <w:t>Association of short stature with an increased risk of end-stage renal disease in type 2 diabetic patients: a nationwide population-based cohort study</w:t>
      </w:r>
    </w:p>
    <w:p w14:paraId="52BA1030" w14:textId="3828EBE9" w:rsidR="00C14A2D" w:rsidRDefault="00C14A2D" w:rsidP="00965F79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Hong et a</w:t>
      </w:r>
      <w:r>
        <w:rPr>
          <w:rFonts w:ascii="Times New Roman" w:hAnsi="Times New Roman" w:cs="Times New Roman"/>
          <w:b/>
          <w:sz w:val="24"/>
          <w:szCs w:val="24"/>
        </w:rPr>
        <w:t>l.</w:t>
      </w:r>
    </w:p>
    <w:p w14:paraId="3200C273" w14:textId="77777777" w:rsidR="00C14A2D" w:rsidRDefault="00C14A2D" w:rsidP="00965F79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1EBEBB5B" w14:textId="77777777" w:rsidR="00C14A2D" w:rsidRPr="00C14A2D" w:rsidRDefault="00C14A2D" w:rsidP="00C14A2D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C14A2D">
        <w:rPr>
          <w:rFonts w:ascii="Times New Roman" w:hAnsi="Times New Roman" w:cs="Times New Roman"/>
          <w:b/>
          <w:iCs/>
          <w:sz w:val="24"/>
          <w:szCs w:val="24"/>
        </w:rPr>
        <w:t>Content</w:t>
      </w:r>
    </w:p>
    <w:p w14:paraId="6FBF19E5" w14:textId="77777777" w:rsidR="00FF476F" w:rsidRDefault="00FF476F" w:rsidP="00FF476F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Supplementary Figures</w:t>
      </w:r>
    </w:p>
    <w:p w14:paraId="11516666" w14:textId="77777777" w:rsidR="00FF476F" w:rsidRDefault="00FF476F" w:rsidP="00FF476F">
      <w:pPr>
        <w:wordWrap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51901">
        <w:rPr>
          <w:rFonts w:ascii="Times New Roman" w:hAnsi="Times New Roman" w:cs="Times New Roman"/>
          <w:b/>
          <w:iCs/>
          <w:sz w:val="24"/>
          <w:szCs w:val="24"/>
        </w:rPr>
        <w:t>Figure</w:t>
      </w:r>
      <w:r w:rsidRPr="008519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S1</w:t>
      </w:r>
      <w:r w:rsidRPr="00851901">
        <w:rPr>
          <w:rFonts w:ascii="Times New Roman" w:hAnsi="Times New Roman" w:cs="Times New Roman"/>
          <w:b/>
          <w:sz w:val="24"/>
          <w:szCs w:val="24"/>
        </w:rPr>
        <w:t>.</w:t>
      </w:r>
      <w:r w:rsidRPr="000F0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4B9">
        <w:rPr>
          <w:rFonts w:ascii="Times New Roman" w:hAnsi="Times New Roman" w:cs="Times New Roman"/>
          <w:sz w:val="24"/>
          <w:szCs w:val="24"/>
        </w:rPr>
        <w:t>The differences of sex of hazard ratios for the incidence of end-stage renal disease according to adult height, D = height deciles from 1st to 10</w:t>
      </w:r>
      <w:r w:rsidRPr="00FF476F"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</w:p>
    <w:p w14:paraId="7AD2026F" w14:textId="77777777" w:rsidR="00FF476F" w:rsidRPr="00D824B9" w:rsidRDefault="00FF476F" w:rsidP="00FF476F">
      <w:pPr>
        <w:wordWrap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5A84450" w14:textId="77777777" w:rsidR="00C14A2D" w:rsidRDefault="00C14A2D" w:rsidP="00C14A2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Supplementary Table</w:t>
      </w:r>
    </w:p>
    <w:p w14:paraId="635177DE" w14:textId="77777777" w:rsidR="00C14A2D" w:rsidRPr="00C14A2D" w:rsidRDefault="00C14A2D" w:rsidP="00C14A2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1. </w:t>
      </w:r>
      <w:r w:rsidRPr="00C14A2D">
        <w:rPr>
          <w:rFonts w:ascii="Times New Roman" w:hAnsi="Times New Roman" w:cs="Times New Roman"/>
          <w:sz w:val="24"/>
          <w:szCs w:val="24"/>
        </w:rPr>
        <w:t>Reference value of height quintiles based on age and sex groups</w:t>
      </w:r>
    </w:p>
    <w:p w14:paraId="29271E4E" w14:textId="77777777" w:rsidR="00C14A2D" w:rsidRDefault="00C14A2D" w:rsidP="00C14A2D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5CC258B9" w14:textId="77777777" w:rsidR="00C14A2D" w:rsidRPr="003C6DFF" w:rsidRDefault="00C14A2D" w:rsidP="00C14A2D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26D28880" w14:textId="77777777" w:rsidR="00C14A2D" w:rsidRDefault="00C14A2D" w:rsidP="00C14A2D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75CB616D" w14:textId="77777777" w:rsidR="00C14A2D" w:rsidRDefault="00C14A2D" w:rsidP="00C14A2D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2FAB8553" w14:textId="77777777" w:rsidR="00C14A2D" w:rsidRDefault="00C14A2D">
      <w:pPr>
        <w:widowControl/>
        <w:wordWrap/>
        <w:autoSpaceDE/>
        <w:autoSpaceDN/>
        <w:rPr>
          <w:rFonts w:ascii="Times New Roman" w:hAnsi="Times New Roman" w:cs="Times New Roman"/>
          <w:b/>
          <w:iCs/>
          <w:sz w:val="24"/>
          <w:szCs w:val="24"/>
        </w:rPr>
        <w:sectPr w:rsidR="00C14A2D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14:paraId="7F252059" w14:textId="77777777" w:rsidR="00FF476F" w:rsidRDefault="00FF476F" w:rsidP="00FF476F">
      <w:pPr>
        <w:spacing w:line="48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Supplementary Figures</w:t>
      </w:r>
    </w:p>
    <w:p w14:paraId="4E56FAE1" w14:textId="77777777" w:rsidR="00FF476F" w:rsidRDefault="00FF476F" w:rsidP="00FF476F">
      <w:pPr>
        <w:wordWrap/>
        <w:spacing w:after="0" w:line="48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54D20F9" wp14:editId="1AF6A9EE">
            <wp:extent cx="4004702" cy="2436506"/>
            <wp:effectExtent l="0" t="0" r="0" b="1905"/>
            <wp:docPr id="1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69" cy="243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37003" w14:textId="77777777" w:rsidR="00FF476F" w:rsidRDefault="00FF476F" w:rsidP="00FF476F">
      <w:pPr>
        <w:wordWrap/>
        <w:spacing w:after="0" w:line="480" w:lineRule="auto"/>
      </w:pPr>
      <w:r w:rsidRPr="00851901">
        <w:rPr>
          <w:rFonts w:ascii="Times New Roman" w:hAnsi="Times New Roman" w:cs="Times New Roman"/>
          <w:b/>
          <w:iCs/>
          <w:sz w:val="24"/>
          <w:szCs w:val="24"/>
        </w:rPr>
        <w:t>Figure</w:t>
      </w:r>
      <w:r w:rsidRPr="008519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S1</w:t>
      </w:r>
      <w:r w:rsidRPr="00851901">
        <w:rPr>
          <w:rFonts w:ascii="Times New Roman" w:hAnsi="Times New Roman" w:cs="Times New Roman"/>
          <w:b/>
          <w:sz w:val="24"/>
          <w:szCs w:val="24"/>
        </w:rPr>
        <w:t>.</w:t>
      </w:r>
      <w:r w:rsidRPr="000F07AD">
        <w:rPr>
          <w:rFonts w:ascii="Times New Roman" w:hAnsi="Times New Roman" w:cs="Times New Roman"/>
          <w:b/>
          <w:sz w:val="24"/>
          <w:szCs w:val="24"/>
        </w:rPr>
        <w:t xml:space="preserve"> The differences of sex of hazard ratios for the incidence of end-stage renal di</w:t>
      </w:r>
      <w:r>
        <w:rPr>
          <w:rFonts w:ascii="Times New Roman" w:hAnsi="Times New Roman" w:cs="Times New Roman"/>
          <w:b/>
          <w:sz w:val="24"/>
          <w:szCs w:val="24"/>
        </w:rPr>
        <w:t>sease according to adult height.</w:t>
      </w:r>
      <w:r w:rsidRPr="000F0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07AD">
        <w:rPr>
          <w:rFonts w:ascii="Times New Roman" w:hAnsi="Times New Roman" w:cs="Times New Roman"/>
          <w:sz w:val="24"/>
          <w:szCs w:val="24"/>
        </w:rPr>
        <w:t>D = height deciles from 1st to 10</w:t>
      </w:r>
      <w:r w:rsidRPr="00D824B9">
        <w:rPr>
          <w:rFonts w:ascii="Times New Roman" w:hAnsi="Times New Roman" w:cs="Times New Roman" w:hint="eastAsia"/>
          <w:sz w:val="24"/>
          <w:szCs w:val="24"/>
          <w:vertAlign w:val="superscript"/>
        </w:rPr>
        <w:t>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h</w:t>
      </w:r>
    </w:p>
    <w:p w14:paraId="08D4CDC8" w14:textId="77777777" w:rsidR="00FF476F" w:rsidRDefault="00FF476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58E9932" w14:textId="03E1CF27" w:rsidR="00C14A2D" w:rsidRDefault="00C14A2D" w:rsidP="00C14A2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lastRenderedPageBreak/>
        <w:t>Supplementary Table</w:t>
      </w:r>
    </w:p>
    <w:p w14:paraId="0FC7593F" w14:textId="3DF57C2A" w:rsidR="00C14A2D" w:rsidRDefault="00C14A2D" w:rsidP="00C14A2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1. </w:t>
      </w:r>
      <w:r w:rsidRPr="001C1DF0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eference value of height quintiles</w:t>
      </w:r>
      <w:r w:rsidRPr="001C1DF0">
        <w:rPr>
          <w:rFonts w:ascii="Times New Roman" w:hAnsi="Times New Roman" w:cs="Times New Roman"/>
          <w:b/>
          <w:sz w:val="24"/>
          <w:szCs w:val="24"/>
        </w:rPr>
        <w:t xml:space="preserve"> based on age and sex groups</w:t>
      </w:r>
    </w:p>
    <w:tbl>
      <w:tblPr>
        <w:tblStyle w:val="TableGrid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1135"/>
        <w:gridCol w:w="1327"/>
        <w:gridCol w:w="1327"/>
        <w:gridCol w:w="1327"/>
        <w:gridCol w:w="1327"/>
        <w:gridCol w:w="1325"/>
      </w:tblGrid>
      <w:tr w:rsidR="00C14A2D" w14:paraId="070DDF95" w14:textId="77777777" w:rsidTr="00FF476F">
        <w:trPr>
          <w:trHeight w:val="552"/>
        </w:trPr>
        <w:tc>
          <w:tcPr>
            <w:tcW w:w="697" w:type="pct"/>
            <w:vMerge w:val="restart"/>
            <w:tcBorders>
              <w:top w:val="single" w:sz="12" w:space="0" w:color="auto"/>
            </w:tcBorders>
            <w:vAlign w:val="center"/>
          </w:tcPr>
          <w:p w14:paraId="6DB7785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Sex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</w:tcBorders>
            <w:vAlign w:val="center"/>
          </w:tcPr>
          <w:p w14:paraId="328F784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Age</w:t>
            </w:r>
          </w:p>
        </w:tc>
        <w:tc>
          <w:tcPr>
            <w:tcW w:w="3673" w:type="pct"/>
            <w:gridSpan w:val="5"/>
            <w:tcBorders>
              <w:top w:val="single" w:sz="12" w:space="0" w:color="auto"/>
            </w:tcBorders>
            <w:vAlign w:val="center"/>
          </w:tcPr>
          <w:p w14:paraId="4505B56D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 xml:space="preserve">Height (Quintile, </w:t>
            </w:r>
            <w:r w:rsidRPr="00FF476F">
              <w:rPr>
                <w:rFonts w:ascii="Times New Roman" w:eastAsia="맑은 고딕" w:hAnsi="Times New Roman" w:cs="Times New Roman" w:hint="eastAsia"/>
                <w:b/>
                <w:color w:val="000000"/>
                <w:kern w:val="0"/>
                <w:sz w:val="18"/>
              </w:rPr>
              <w:t>cm</w:t>
            </w: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)</w:t>
            </w:r>
          </w:p>
        </w:tc>
      </w:tr>
      <w:tr w:rsidR="00C14A2D" w14:paraId="6C6F3A94" w14:textId="77777777" w:rsidTr="00FF476F">
        <w:trPr>
          <w:trHeight w:val="552"/>
        </w:trPr>
        <w:tc>
          <w:tcPr>
            <w:tcW w:w="697" w:type="pct"/>
            <w:vMerge/>
            <w:tcBorders>
              <w:bottom w:val="single" w:sz="12" w:space="0" w:color="auto"/>
            </w:tcBorders>
            <w:vAlign w:val="center"/>
          </w:tcPr>
          <w:p w14:paraId="3A47077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Merge/>
            <w:tcBorders>
              <w:bottom w:val="single" w:sz="12" w:space="0" w:color="auto"/>
            </w:tcBorders>
            <w:vAlign w:val="center"/>
          </w:tcPr>
          <w:p w14:paraId="51F5F36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6387F02A" w14:textId="49F1F766" w:rsidR="00C14A2D" w:rsidRPr="00FF476F" w:rsidRDefault="00C14A2D" w:rsidP="00FF476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Q1</w:t>
            </w:r>
          </w:p>
          <w:p w14:paraId="7115601C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(n = 513,054)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5C14FEBE" w14:textId="62ACF292" w:rsidR="00C14A2D" w:rsidRPr="00FF476F" w:rsidRDefault="00C14A2D" w:rsidP="00FF476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Q1</w:t>
            </w:r>
          </w:p>
          <w:p w14:paraId="2C7DA082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(n = 513,054)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6A835AC3" w14:textId="1FE2C82C" w:rsidR="00C14A2D" w:rsidRPr="00FF476F" w:rsidRDefault="00C14A2D" w:rsidP="00FF476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Q1</w:t>
            </w:r>
          </w:p>
          <w:p w14:paraId="4C3DEC3E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(n = 513,054)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7E9CD498" w14:textId="5A26007F" w:rsidR="00C14A2D" w:rsidRPr="00FF476F" w:rsidRDefault="00C14A2D" w:rsidP="00FF476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Q1</w:t>
            </w:r>
          </w:p>
          <w:p w14:paraId="6194D5C2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(n = 513,054)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25D96E23" w14:textId="7EEDF108" w:rsidR="00C14A2D" w:rsidRPr="00FF476F" w:rsidRDefault="00C14A2D" w:rsidP="00FF476F">
            <w:pPr>
              <w:widowControl/>
              <w:wordWrap/>
              <w:autoSpaceDE/>
              <w:autoSpaceDN/>
              <w:spacing w:line="360" w:lineRule="auto"/>
              <w:jc w:val="center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Q1</w:t>
            </w:r>
          </w:p>
          <w:p w14:paraId="2162F57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</w:rPr>
              <w:t>(n = 513,054)</w:t>
            </w:r>
          </w:p>
        </w:tc>
      </w:tr>
      <w:tr w:rsidR="00C14A2D" w14:paraId="7125F356" w14:textId="77777777" w:rsidTr="00FF476F">
        <w:trPr>
          <w:trHeight w:val="552"/>
        </w:trPr>
        <w:tc>
          <w:tcPr>
            <w:tcW w:w="697" w:type="pct"/>
            <w:vMerge w:val="restart"/>
            <w:tcBorders>
              <w:top w:val="single" w:sz="12" w:space="0" w:color="auto"/>
            </w:tcBorders>
            <w:vAlign w:val="center"/>
          </w:tcPr>
          <w:p w14:paraId="02273EFF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Male</w:t>
            </w:r>
          </w:p>
        </w:tc>
        <w:tc>
          <w:tcPr>
            <w:tcW w:w="629" w:type="pct"/>
            <w:tcBorders>
              <w:top w:val="single" w:sz="12" w:space="0" w:color="auto"/>
            </w:tcBorders>
            <w:vAlign w:val="center"/>
          </w:tcPr>
          <w:p w14:paraId="36A8809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20-39 years</w:t>
            </w:r>
          </w:p>
        </w:tc>
        <w:tc>
          <w:tcPr>
            <w:tcW w:w="735" w:type="pct"/>
            <w:tcBorders>
              <w:top w:val="single" w:sz="12" w:space="0" w:color="auto"/>
            </w:tcBorders>
            <w:vAlign w:val="center"/>
          </w:tcPr>
          <w:p w14:paraId="795A3DC1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~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167</w:t>
            </w:r>
          </w:p>
        </w:tc>
        <w:tc>
          <w:tcPr>
            <w:tcW w:w="735" w:type="pct"/>
            <w:tcBorders>
              <w:top w:val="single" w:sz="12" w:space="0" w:color="auto"/>
            </w:tcBorders>
            <w:vAlign w:val="center"/>
          </w:tcPr>
          <w:p w14:paraId="1600139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168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~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171</w:t>
            </w:r>
          </w:p>
        </w:tc>
        <w:tc>
          <w:tcPr>
            <w:tcW w:w="735" w:type="pct"/>
            <w:tcBorders>
              <w:top w:val="single" w:sz="12" w:space="0" w:color="auto"/>
            </w:tcBorders>
            <w:vAlign w:val="center"/>
          </w:tcPr>
          <w:p w14:paraId="1BFC7913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172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~ 174</w:t>
            </w:r>
          </w:p>
        </w:tc>
        <w:tc>
          <w:tcPr>
            <w:tcW w:w="735" w:type="pct"/>
            <w:tcBorders>
              <w:top w:val="single" w:sz="12" w:space="0" w:color="auto"/>
            </w:tcBorders>
            <w:vAlign w:val="center"/>
          </w:tcPr>
          <w:p w14:paraId="3FBD92FD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175 ~ 177</w:t>
            </w:r>
          </w:p>
        </w:tc>
        <w:tc>
          <w:tcPr>
            <w:tcW w:w="735" w:type="pct"/>
            <w:tcBorders>
              <w:top w:val="single" w:sz="12" w:space="0" w:color="auto"/>
            </w:tcBorders>
            <w:vAlign w:val="center"/>
          </w:tcPr>
          <w:p w14:paraId="66BCB984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178 ~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192</w:t>
            </w:r>
          </w:p>
        </w:tc>
      </w:tr>
      <w:tr w:rsidR="00C14A2D" w14:paraId="103D91F6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57F52A2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735EA9AD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40</w:t>
            </w:r>
            <w:r w:rsidRPr="00FF476F">
              <w:rPr>
                <w:rFonts w:ascii="Times New Roman" w:hAnsi="Times New Roman" w:cs="Times New Roman"/>
                <w:b/>
                <w:sz w:val="18"/>
              </w:rPr>
              <w:t>-49 years</w:t>
            </w:r>
          </w:p>
        </w:tc>
        <w:tc>
          <w:tcPr>
            <w:tcW w:w="735" w:type="pct"/>
            <w:vAlign w:val="center"/>
          </w:tcPr>
          <w:p w14:paraId="11A042B1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165</w:t>
            </w:r>
          </w:p>
        </w:tc>
        <w:tc>
          <w:tcPr>
            <w:tcW w:w="735" w:type="pct"/>
            <w:vAlign w:val="center"/>
          </w:tcPr>
          <w:p w14:paraId="4C2B490E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166 ~ 168</w:t>
            </w:r>
          </w:p>
        </w:tc>
        <w:tc>
          <w:tcPr>
            <w:tcW w:w="735" w:type="pct"/>
            <w:vAlign w:val="center"/>
          </w:tcPr>
          <w:p w14:paraId="339E863D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 xml:space="preserve">169 ~ </w:t>
            </w:r>
            <w:r w:rsidRPr="00FF476F">
              <w:rPr>
                <w:rFonts w:ascii="Times New Roman" w:hAnsi="Times New Roman" w:cs="Times New Roman"/>
                <w:sz w:val="18"/>
              </w:rPr>
              <w:t>171</w:t>
            </w:r>
          </w:p>
        </w:tc>
        <w:tc>
          <w:tcPr>
            <w:tcW w:w="735" w:type="pct"/>
            <w:vAlign w:val="center"/>
          </w:tcPr>
          <w:p w14:paraId="63909811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172 ~ 175</w:t>
            </w:r>
          </w:p>
        </w:tc>
        <w:tc>
          <w:tcPr>
            <w:tcW w:w="735" w:type="pct"/>
            <w:vAlign w:val="center"/>
          </w:tcPr>
          <w:p w14:paraId="3D26B013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176 ~ 192</w:t>
            </w:r>
          </w:p>
        </w:tc>
      </w:tr>
      <w:tr w:rsidR="00C14A2D" w14:paraId="6E2FAB67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251541A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3B84F28C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50-59 years</w:t>
            </w:r>
          </w:p>
        </w:tc>
        <w:tc>
          <w:tcPr>
            <w:tcW w:w="735" w:type="pct"/>
            <w:vAlign w:val="center"/>
          </w:tcPr>
          <w:p w14:paraId="7659ABE3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163</w:t>
            </w:r>
          </w:p>
        </w:tc>
        <w:tc>
          <w:tcPr>
            <w:tcW w:w="735" w:type="pct"/>
            <w:vAlign w:val="center"/>
          </w:tcPr>
          <w:p w14:paraId="69242B2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164 ~ 166</w:t>
            </w:r>
          </w:p>
        </w:tc>
        <w:tc>
          <w:tcPr>
            <w:tcW w:w="735" w:type="pct"/>
            <w:vAlign w:val="center"/>
          </w:tcPr>
          <w:p w14:paraId="2B989BF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167 ~ 169</w:t>
            </w:r>
          </w:p>
        </w:tc>
        <w:tc>
          <w:tcPr>
            <w:tcW w:w="735" w:type="pct"/>
            <w:vAlign w:val="center"/>
          </w:tcPr>
          <w:p w14:paraId="18A30A13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170 ~ 172</w:t>
            </w:r>
          </w:p>
        </w:tc>
        <w:tc>
          <w:tcPr>
            <w:tcW w:w="735" w:type="pct"/>
            <w:vAlign w:val="center"/>
          </w:tcPr>
          <w:p w14:paraId="41C6441C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173 ~ 192</w:t>
            </w:r>
          </w:p>
        </w:tc>
      </w:tr>
      <w:tr w:rsidR="00C14A2D" w14:paraId="7EAE82AB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35CF8854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75ADC65E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60-69 years</w:t>
            </w:r>
          </w:p>
        </w:tc>
        <w:tc>
          <w:tcPr>
            <w:tcW w:w="735" w:type="pct"/>
            <w:vAlign w:val="center"/>
          </w:tcPr>
          <w:p w14:paraId="26A00BC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161</w:t>
            </w:r>
          </w:p>
        </w:tc>
        <w:tc>
          <w:tcPr>
            <w:tcW w:w="735" w:type="pct"/>
            <w:vAlign w:val="center"/>
          </w:tcPr>
          <w:p w14:paraId="64F055B6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162 ~ 164</w:t>
            </w:r>
          </w:p>
        </w:tc>
        <w:tc>
          <w:tcPr>
            <w:tcW w:w="735" w:type="pct"/>
            <w:vAlign w:val="center"/>
          </w:tcPr>
          <w:p w14:paraId="73151C74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165 ~ 167</w:t>
            </w:r>
          </w:p>
        </w:tc>
        <w:tc>
          <w:tcPr>
            <w:tcW w:w="735" w:type="pct"/>
            <w:vAlign w:val="center"/>
          </w:tcPr>
          <w:p w14:paraId="0BF17937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168 ~ 170</w:t>
            </w:r>
          </w:p>
        </w:tc>
        <w:tc>
          <w:tcPr>
            <w:tcW w:w="735" w:type="pct"/>
            <w:vAlign w:val="center"/>
          </w:tcPr>
          <w:p w14:paraId="49C3FC2F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171 ~ 192</w:t>
            </w:r>
          </w:p>
        </w:tc>
      </w:tr>
      <w:tr w:rsidR="00C14A2D" w14:paraId="76B9446F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07D7D40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7DEDFEC2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/>
                <w:b/>
                <w:sz w:val="18"/>
              </w:rPr>
              <w:t>≥ 70 years</w:t>
            </w:r>
          </w:p>
        </w:tc>
        <w:tc>
          <w:tcPr>
            <w:tcW w:w="735" w:type="pct"/>
            <w:vAlign w:val="center"/>
          </w:tcPr>
          <w:p w14:paraId="2E53601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159</w:t>
            </w:r>
          </w:p>
        </w:tc>
        <w:tc>
          <w:tcPr>
            <w:tcW w:w="735" w:type="pct"/>
            <w:vAlign w:val="center"/>
          </w:tcPr>
          <w:p w14:paraId="4F9A703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160 ~ 163</w:t>
            </w:r>
          </w:p>
        </w:tc>
        <w:tc>
          <w:tcPr>
            <w:tcW w:w="735" w:type="pct"/>
            <w:vAlign w:val="center"/>
          </w:tcPr>
          <w:p w14:paraId="72D0566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164 ~ 166</w:t>
            </w:r>
          </w:p>
        </w:tc>
        <w:tc>
          <w:tcPr>
            <w:tcW w:w="735" w:type="pct"/>
            <w:vAlign w:val="center"/>
          </w:tcPr>
          <w:p w14:paraId="3D8FBED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167 ~ 169</w:t>
            </w:r>
          </w:p>
        </w:tc>
        <w:tc>
          <w:tcPr>
            <w:tcW w:w="735" w:type="pct"/>
            <w:vAlign w:val="center"/>
          </w:tcPr>
          <w:p w14:paraId="4E99A0C3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170 ~ 192</w:t>
            </w:r>
          </w:p>
        </w:tc>
      </w:tr>
      <w:tr w:rsidR="00C14A2D" w14:paraId="14DCD1F8" w14:textId="77777777" w:rsidTr="00FF476F">
        <w:trPr>
          <w:trHeight w:val="552"/>
        </w:trPr>
        <w:tc>
          <w:tcPr>
            <w:tcW w:w="697" w:type="pct"/>
            <w:vMerge w:val="restart"/>
            <w:vAlign w:val="center"/>
          </w:tcPr>
          <w:p w14:paraId="3C83503C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Female</w:t>
            </w:r>
          </w:p>
        </w:tc>
        <w:tc>
          <w:tcPr>
            <w:tcW w:w="629" w:type="pct"/>
            <w:vAlign w:val="center"/>
          </w:tcPr>
          <w:p w14:paraId="14A9D5A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20-39 years</w:t>
            </w:r>
          </w:p>
        </w:tc>
        <w:tc>
          <w:tcPr>
            <w:tcW w:w="735" w:type="pct"/>
            <w:vAlign w:val="center"/>
          </w:tcPr>
          <w:p w14:paraId="527648ED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155</w:t>
            </w:r>
          </w:p>
        </w:tc>
        <w:tc>
          <w:tcPr>
            <w:tcW w:w="735" w:type="pct"/>
            <w:vAlign w:val="center"/>
          </w:tcPr>
          <w:p w14:paraId="1ED87D1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156 ~ 158</w:t>
            </w:r>
          </w:p>
        </w:tc>
        <w:tc>
          <w:tcPr>
            <w:tcW w:w="735" w:type="pct"/>
            <w:vAlign w:val="center"/>
          </w:tcPr>
          <w:p w14:paraId="7243E91E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159 ~ 161</w:t>
            </w:r>
          </w:p>
        </w:tc>
        <w:tc>
          <w:tcPr>
            <w:tcW w:w="735" w:type="pct"/>
            <w:vAlign w:val="center"/>
          </w:tcPr>
          <w:p w14:paraId="32531737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162 ~ 164</w:t>
            </w:r>
          </w:p>
        </w:tc>
        <w:tc>
          <w:tcPr>
            <w:tcW w:w="735" w:type="pct"/>
            <w:vAlign w:val="center"/>
          </w:tcPr>
          <w:p w14:paraId="38AE617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165 ~ 186</w:t>
            </w:r>
          </w:p>
        </w:tc>
      </w:tr>
      <w:tr w:rsidR="00C14A2D" w14:paraId="3ECDC6EC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766FC71F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3936DAA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40</w:t>
            </w:r>
            <w:r w:rsidRPr="00FF476F">
              <w:rPr>
                <w:rFonts w:ascii="Times New Roman" w:hAnsi="Times New Roman" w:cs="Times New Roman"/>
                <w:b/>
                <w:sz w:val="18"/>
              </w:rPr>
              <w:t>-49 years</w:t>
            </w:r>
          </w:p>
        </w:tc>
        <w:tc>
          <w:tcPr>
            <w:tcW w:w="735" w:type="pct"/>
            <w:vAlign w:val="center"/>
          </w:tcPr>
          <w:p w14:paraId="086F5C8A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152</w:t>
            </w:r>
          </w:p>
        </w:tc>
        <w:tc>
          <w:tcPr>
            <w:tcW w:w="735" w:type="pct"/>
            <w:vAlign w:val="center"/>
          </w:tcPr>
          <w:p w14:paraId="333DD72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153 ~ 155</w:t>
            </w:r>
          </w:p>
        </w:tc>
        <w:tc>
          <w:tcPr>
            <w:tcW w:w="735" w:type="pct"/>
            <w:vAlign w:val="center"/>
          </w:tcPr>
          <w:p w14:paraId="6672BAE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156 ~ 158</w:t>
            </w:r>
          </w:p>
        </w:tc>
        <w:tc>
          <w:tcPr>
            <w:tcW w:w="735" w:type="pct"/>
            <w:vAlign w:val="center"/>
          </w:tcPr>
          <w:p w14:paraId="5A79B07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159 ~ 161</w:t>
            </w:r>
          </w:p>
        </w:tc>
        <w:tc>
          <w:tcPr>
            <w:tcW w:w="735" w:type="pct"/>
            <w:vAlign w:val="center"/>
          </w:tcPr>
          <w:p w14:paraId="0973E967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162 ~ 189</w:t>
            </w:r>
          </w:p>
        </w:tc>
      </w:tr>
      <w:tr w:rsidR="00C14A2D" w14:paraId="0B040813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77550F8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1542301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50-59 years</w:t>
            </w:r>
          </w:p>
        </w:tc>
        <w:tc>
          <w:tcPr>
            <w:tcW w:w="735" w:type="pct"/>
            <w:vAlign w:val="center"/>
          </w:tcPr>
          <w:p w14:paraId="273BF87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FF476F">
              <w:rPr>
                <w:rFonts w:ascii="Times New Roman" w:hAnsi="Times New Roman" w:cs="Times New Roman"/>
                <w:sz w:val="18"/>
              </w:rPr>
              <w:t>33 ~ 150</w:t>
            </w:r>
          </w:p>
        </w:tc>
        <w:tc>
          <w:tcPr>
            <w:tcW w:w="735" w:type="pct"/>
            <w:vAlign w:val="center"/>
          </w:tcPr>
          <w:p w14:paraId="42B6B3DC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151 ~ 154</w:t>
            </w:r>
          </w:p>
        </w:tc>
        <w:tc>
          <w:tcPr>
            <w:tcW w:w="735" w:type="pct"/>
            <w:vAlign w:val="center"/>
          </w:tcPr>
          <w:p w14:paraId="761ECA3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155 ~ 156</w:t>
            </w:r>
          </w:p>
        </w:tc>
        <w:tc>
          <w:tcPr>
            <w:tcW w:w="735" w:type="pct"/>
            <w:vAlign w:val="center"/>
          </w:tcPr>
          <w:p w14:paraId="1640DB9B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157 ~ 159</w:t>
            </w:r>
          </w:p>
        </w:tc>
        <w:tc>
          <w:tcPr>
            <w:tcW w:w="735" w:type="pct"/>
            <w:vAlign w:val="center"/>
          </w:tcPr>
          <w:p w14:paraId="51357631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160 ~ 189</w:t>
            </w:r>
          </w:p>
        </w:tc>
      </w:tr>
      <w:tr w:rsidR="00C14A2D" w14:paraId="603D9A41" w14:textId="77777777" w:rsidTr="00FF476F">
        <w:trPr>
          <w:trHeight w:val="552"/>
        </w:trPr>
        <w:tc>
          <w:tcPr>
            <w:tcW w:w="697" w:type="pct"/>
            <w:vMerge/>
            <w:vAlign w:val="center"/>
          </w:tcPr>
          <w:p w14:paraId="34B6855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vAlign w:val="center"/>
          </w:tcPr>
          <w:p w14:paraId="592521AE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b/>
                <w:sz w:val="18"/>
              </w:rPr>
              <w:t>60-69 years</w:t>
            </w:r>
          </w:p>
        </w:tc>
        <w:tc>
          <w:tcPr>
            <w:tcW w:w="735" w:type="pct"/>
            <w:vAlign w:val="center"/>
          </w:tcPr>
          <w:p w14:paraId="008A0554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149</w:t>
            </w:r>
          </w:p>
        </w:tc>
        <w:tc>
          <w:tcPr>
            <w:tcW w:w="735" w:type="pct"/>
            <w:vAlign w:val="center"/>
          </w:tcPr>
          <w:p w14:paraId="49FB1752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150 ~ 152</w:t>
            </w:r>
          </w:p>
        </w:tc>
        <w:tc>
          <w:tcPr>
            <w:tcW w:w="735" w:type="pct"/>
            <w:vAlign w:val="center"/>
          </w:tcPr>
          <w:p w14:paraId="40BA7A4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153 ~ 154</w:t>
            </w:r>
          </w:p>
        </w:tc>
        <w:tc>
          <w:tcPr>
            <w:tcW w:w="735" w:type="pct"/>
            <w:vAlign w:val="center"/>
          </w:tcPr>
          <w:p w14:paraId="4CF20B2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155 ~</w:t>
            </w:r>
            <w:r w:rsidRPr="00FF476F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FF476F">
              <w:rPr>
                <w:rFonts w:ascii="Times New Roman" w:hAnsi="Times New Roman" w:cs="Times New Roman" w:hint="eastAsia"/>
                <w:sz w:val="18"/>
              </w:rPr>
              <w:t>15</w:t>
            </w:r>
            <w:r w:rsidRPr="00FF476F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35" w:type="pct"/>
            <w:vAlign w:val="center"/>
          </w:tcPr>
          <w:p w14:paraId="7CA1A4D6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158 ~ 188</w:t>
            </w:r>
          </w:p>
        </w:tc>
      </w:tr>
      <w:tr w:rsidR="00C14A2D" w14:paraId="6A69F627" w14:textId="77777777" w:rsidTr="00FF476F">
        <w:trPr>
          <w:trHeight w:val="552"/>
        </w:trPr>
        <w:tc>
          <w:tcPr>
            <w:tcW w:w="697" w:type="pct"/>
            <w:vMerge/>
            <w:tcBorders>
              <w:bottom w:val="single" w:sz="12" w:space="0" w:color="auto"/>
            </w:tcBorders>
            <w:vAlign w:val="center"/>
          </w:tcPr>
          <w:p w14:paraId="36539AD6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4067DACF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F476F">
              <w:rPr>
                <w:rFonts w:ascii="Times New Roman" w:hAnsi="Times New Roman" w:cs="Times New Roman"/>
                <w:b/>
                <w:sz w:val="18"/>
              </w:rPr>
              <w:t>≥ 70 years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6B421395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133 ~ 145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60F639E8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146 ~ 149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61186002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150 ~ 151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7F2807B0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152 ~ 154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vAlign w:val="center"/>
          </w:tcPr>
          <w:p w14:paraId="3DBBD869" w14:textId="77777777" w:rsidR="00C14A2D" w:rsidRPr="00FF476F" w:rsidRDefault="00C14A2D" w:rsidP="00FF476F">
            <w:pPr>
              <w:spacing w:line="48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F476F">
              <w:rPr>
                <w:rFonts w:ascii="Times New Roman" w:hAnsi="Times New Roman" w:cs="Times New Roman" w:hint="eastAsia"/>
                <w:sz w:val="18"/>
              </w:rPr>
              <w:t>155 ~ 180</w:t>
            </w:r>
          </w:p>
        </w:tc>
      </w:tr>
    </w:tbl>
    <w:p w14:paraId="73A4D7E6" w14:textId="4F489B57" w:rsidR="007B022A" w:rsidRDefault="00C14A2D" w:rsidP="00FF476F">
      <w:pPr>
        <w:spacing w:line="360" w:lineRule="auto"/>
      </w:pPr>
      <w:r w:rsidRPr="00C50832">
        <w:rPr>
          <w:rFonts w:ascii="Times New Roman" w:hAnsi="Times New Roman" w:cs="Times New Roman"/>
          <w:b/>
          <w:sz w:val="24"/>
          <w:szCs w:val="24"/>
        </w:rPr>
        <w:t>*</w:t>
      </w:r>
      <w:r w:rsidRPr="00C50832">
        <w:rPr>
          <w:rFonts w:ascii="Times New Roman" w:hAnsi="Times New Roman" w:cs="Times New Roman" w:hint="eastAsia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bbreviation:</w:t>
      </w:r>
      <w:r w:rsidRPr="00C508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1748">
        <w:rPr>
          <w:rFonts w:ascii="Times New Roman" w:hAnsi="Times New Roman" w:cs="Times New Roman"/>
          <w:sz w:val="24"/>
          <w:szCs w:val="24"/>
        </w:rPr>
        <w:t>Q, quintile</w:t>
      </w:r>
      <w:bookmarkStart w:id="0" w:name="_GoBack"/>
      <w:bookmarkEnd w:id="0"/>
    </w:p>
    <w:sectPr w:rsidR="007B022A" w:rsidSect="00C14A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34D44" w14:textId="77777777" w:rsidR="00CA7B7B" w:rsidRDefault="00CA7B7B" w:rsidP="00CA7B7B">
      <w:pPr>
        <w:spacing w:after="0" w:line="240" w:lineRule="auto"/>
      </w:pPr>
      <w:r>
        <w:separator/>
      </w:r>
    </w:p>
  </w:endnote>
  <w:endnote w:type="continuationSeparator" w:id="0">
    <w:p w14:paraId="595FCE13" w14:textId="77777777" w:rsidR="00CA7B7B" w:rsidRDefault="00CA7B7B" w:rsidP="00CA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DF28E" w14:textId="77777777" w:rsidR="00CA7B7B" w:rsidRDefault="00CA7B7B" w:rsidP="00CA7B7B">
      <w:pPr>
        <w:spacing w:after="0" w:line="240" w:lineRule="auto"/>
      </w:pPr>
      <w:r>
        <w:separator/>
      </w:r>
    </w:p>
  </w:footnote>
  <w:footnote w:type="continuationSeparator" w:id="0">
    <w:p w14:paraId="2AF8A264" w14:textId="77777777" w:rsidR="00CA7B7B" w:rsidRDefault="00CA7B7B" w:rsidP="00CA7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F79"/>
    <w:rsid w:val="000F07AD"/>
    <w:rsid w:val="00161335"/>
    <w:rsid w:val="003C6DFF"/>
    <w:rsid w:val="003E12EC"/>
    <w:rsid w:val="007B022A"/>
    <w:rsid w:val="00851901"/>
    <w:rsid w:val="008D07DA"/>
    <w:rsid w:val="00965F79"/>
    <w:rsid w:val="00B322C7"/>
    <w:rsid w:val="00C14A2D"/>
    <w:rsid w:val="00CA7B7B"/>
    <w:rsid w:val="00D824B9"/>
    <w:rsid w:val="00E50426"/>
    <w:rsid w:val="00F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0DB6AC9"/>
  <w15:chartTrackingRefBased/>
  <w15:docId w15:val="{EA6618C2-7652-49F9-A244-9AABA990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F7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B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A7B7B"/>
  </w:style>
  <w:style w:type="paragraph" w:styleId="Footer">
    <w:name w:val="footer"/>
    <w:basedOn w:val="Normal"/>
    <w:link w:val="FooterChar"/>
    <w:uiPriority w:val="99"/>
    <w:unhideWhenUsed/>
    <w:rsid w:val="00CA7B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A7B7B"/>
  </w:style>
  <w:style w:type="character" w:styleId="Hyperlink">
    <w:name w:val="Hyperlink"/>
    <w:basedOn w:val="DefaultParagraphFont"/>
    <w:uiPriority w:val="99"/>
    <w:unhideWhenUsed/>
    <w:rsid w:val="000F07AD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C14A2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C44A-F585-465E-AC16-66FA654A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유아 홍</dc:creator>
  <cp:keywords/>
  <dc:description/>
  <cp:lastModifiedBy>홍 유아</cp:lastModifiedBy>
  <cp:revision>14</cp:revision>
  <dcterms:created xsi:type="dcterms:W3CDTF">2019-10-28T04:29:00Z</dcterms:created>
  <dcterms:modified xsi:type="dcterms:W3CDTF">2019-12-15T05:22:00Z</dcterms:modified>
</cp:coreProperties>
</file>